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75" w:rsidRDefault="00FE1075" w:rsidP="003E4A3C">
      <w:pPr>
        <w:jc w:val="center"/>
        <w:rPr>
          <w:rFonts w:ascii="方正小标宋简体" w:eastAsia="方正小标宋简体"/>
          <w:sz w:val="36"/>
          <w:szCs w:val="36"/>
        </w:rPr>
      </w:pPr>
    </w:p>
    <w:p w:rsidR="00CF59A8" w:rsidRDefault="002B2434" w:rsidP="00CF59A8">
      <w:pPr>
        <w:spacing w:line="640" w:lineRule="exact"/>
        <w:jc w:val="center"/>
        <w:rPr>
          <w:rFonts w:ascii="方正小标宋简体" w:eastAsia="方正小标宋简体"/>
          <w:sz w:val="44"/>
          <w:szCs w:val="44"/>
        </w:rPr>
      </w:pPr>
      <w:r w:rsidRPr="00FE1075">
        <w:rPr>
          <w:rFonts w:ascii="方正小标宋简体" w:eastAsia="方正小标宋简体" w:hint="eastAsia"/>
          <w:sz w:val="44"/>
          <w:szCs w:val="44"/>
        </w:rPr>
        <w:t>西北农林科技大学</w:t>
      </w:r>
      <w:r w:rsidR="001E6DAE" w:rsidRPr="00FE1075">
        <w:rPr>
          <w:rFonts w:ascii="方正小标宋简体" w:eastAsia="方正小标宋简体" w:hint="eastAsia"/>
          <w:sz w:val="44"/>
          <w:szCs w:val="44"/>
        </w:rPr>
        <w:t>本科</w:t>
      </w:r>
      <w:r w:rsidR="0004103E">
        <w:rPr>
          <w:rFonts w:ascii="方正小标宋简体" w:eastAsia="方正小标宋简体" w:hint="eastAsia"/>
          <w:sz w:val="44"/>
          <w:szCs w:val="44"/>
        </w:rPr>
        <w:t>校外</w:t>
      </w:r>
      <w:r w:rsidRPr="00FE1075">
        <w:rPr>
          <w:rFonts w:ascii="方正小标宋简体" w:eastAsia="方正小标宋简体" w:hint="eastAsia"/>
          <w:sz w:val="44"/>
          <w:szCs w:val="44"/>
        </w:rPr>
        <w:t>实践教学基地</w:t>
      </w:r>
    </w:p>
    <w:p w:rsidR="002B2434" w:rsidRPr="00FE1075" w:rsidRDefault="002B2434" w:rsidP="00CF59A8">
      <w:pPr>
        <w:spacing w:line="640" w:lineRule="exact"/>
        <w:jc w:val="center"/>
        <w:rPr>
          <w:rFonts w:ascii="方正小标宋简体" w:eastAsia="方正小标宋简体"/>
          <w:sz w:val="44"/>
          <w:szCs w:val="44"/>
        </w:rPr>
      </w:pPr>
      <w:r w:rsidRPr="00FE1075">
        <w:rPr>
          <w:rFonts w:ascii="方正小标宋简体" w:eastAsia="方正小标宋简体" w:hint="eastAsia"/>
          <w:sz w:val="44"/>
          <w:szCs w:val="44"/>
        </w:rPr>
        <w:t>管理办法</w:t>
      </w:r>
    </w:p>
    <w:p w:rsidR="002B2434" w:rsidRPr="003E4A3C" w:rsidRDefault="006053B4" w:rsidP="00CF59A8">
      <w:pPr>
        <w:spacing w:beforeLines="100" w:before="312" w:afterLines="100" w:after="312" w:line="560" w:lineRule="exact"/>
        <w:jc w:val="center"/>
        <w:rPr>
          <w:rFonts w:ascii="黑体" w:eastAsia="黑体" w:hAnsi="黑体"/>
        </w:rPr>
      </w:pPr>
      <w:r w:rsidRPr="003E4A3C">
        <w:rPr>
          <w:rFonts w:ascii="黑体" w:eastAsia="黑体" w:hAnsi="黑体" w:hint="eastAsia"/>
        </w:rPr>
        <w:t xml:space="preserve">第一章 </w:t>
      </w:r>
      <w:r w:rsidR="00CF59A8">
        <w:rPr>
          <w:rFonts w:ascii="黑体" w:eastAsia="黑体" w:hAnsi="黑体"/>
        </w:rPr>
        <w:t xml:space="preserve"> </w:t>
      </w:r>
      <w:r w:rsidR="002B2434" w:rsidRPr="003E4A3C">
        <w:rPr>
          <w:rFonts w:ascii="黑体" w:eastAsia="黑体" w:hAnsi="黑体"/>
        </w:rPr>
        <w:t>总</w:t>
      </w:r>
      <w:r w:rsidR="00CF59A8">
        <w:rPr>
          <w:rFonts w:ascii="黑体" w:eastAsia="黑体" w:hAnsi="黑体" w:hint="eastAsia"/>
        </w:rPr>
        <w:t xml:space="preserve">  </w:t>
      </w:r>
      <w:r w:rsidR="002B2434" w:rsidRPr="003E4A3C">
        <w:rPr>
          <w:rFonts w:ascii="黑体" w:eastAsia="黑体" w:hAnsi="黑体"/>
        </w:rPr>
        <w:t>则</w:t>
      </w:r>
    </w:p>
    <w:p w:rsidR="00541626" w:rsidRDefault="006053B4" w:rsidP="000C7856">
      <w:pPr>
        <w:spacing w:line="560" w:lineRule="exact"/>
        <w:ind w:firstLineChars="200" w:firstLine="643"/>
      </w:pPr>
      <w:r w:rsidRPr="00316B1F">
        <w:rPr>
          <w:rFonts w:hint="eastAsia"/>
          <w:b/>
          <w:bCs/>
        </w:rPr>
        <w:t>第一条</w:t>
      </w:r>
      <w:r>
        <w:rPr>
          <w:rFonts w:hint="eastAsia"/>
        </w:rPr>
        <w:t xml:space="preserve"> </w:t>
      </w:r>
      <w:r w:rsidR="0004103E">
        <w:rPr>
          <w:rFonts w:hint="eastAsia"/>
        </w:rPr>
        <w:t>为进一步加强和规范实践教学基地管理，深化产教融合，</w:t>
      </w:r>
      <w:r w:rsidR="0004103E">
        <w:t>促进学校与行业、企事业单位建立产学合作育人机制，提升学生</w:t>
      </w:r>
      <w:r w:rsidR="0004103E">
        <w:rPr>
          <w:rFonts w:hint="eastAsia"/>
        </w:rPr>
        <w:t>实践</w:t>
      </w:r>
      <w:r w:rsidR="0004103E">
        <w:t>创新能力</w:t>
      </w:r>
      <w:r w:rsidR="0004103E">
        <w:rPr>
          <w:rFonts w:hint="eastAsia"/>
        </w:rPr>
        <w:t>，特制定本办法。</w:t>
      </w:r>
    </w:p>
    <w:p w:rsidR="00541626" w:rsidRDefault="006053B4" w:rsidP="000C7856">
      <w:pPr>
        <w:spacing w:line="560" w:lineRule="exact"/>
        <w:ind w:firstLineChars="200" w:firstLine="643"/>
      </w:pPr>
      <w:r w:rsidRPr="00316B1F">
        <w:rPr>
          <w:rFonts w:hint="eastAsia"/>
          <w:b/>
          <w:bCs/>
        </w:rPr>
        <w:t>第二条</w:t>
      </w:r>
      <w:r w:rsidR="0004103E">
        <w:rPr>
          <w:rFonts w:hint="eastAsia"/>
        </w:rPr>
        <w:t xml:space="preserve"> </w:t>
      </w:r>
      <w:r w:rsidR="0004103E">
        <w:t>实践教学基地</w:t>
      </w:r>
      <w:r w:rsidR="0004103E" w:rsidRPr="00541626">
        <w:rPr>
          <w:rFonts w:hint="eastAsia"/>
        </w:rPr>
        <w:t>是</w:t>
      </w:r>
      <w:r w:rsidR="009E6646" w:rsidRPr="009E6646">
        <w:rPr>
          <w:rFonts w:hint="eastAsia"/>
        </w:rPr>
        <w:t>学校为本科生开展教学实习活动与校外企事业单位联合建立的教学基地</w:t>
      </w:r>
      <w:r w:rsidR="009E6646">
        <w:rPr>
          <w:rFonts w:hint="eastAsia"/>
        </w:rPr>
        <w:t>，</w:t>
      </w:r>
      <w:bookmarkStart w:id="0" w:name="_Hlk87018601"/>
      <w:r w:rsidR="009E6646">
        <w:rPr>
          <w:rFonts w:hint="eastAsia"/>
        </w:rPr>
        <w:t>是</w:t>
      </w:r>
      <w:r w:rsidR="00FC4A2E">
        <w:t>学校开展实践教学和交流合作、提升本科培养质量的重要平台。</w:t>
      </w:r>
      <w:bookmarkEnd w:id="0"/>
    </w:p>
    <w:p w:rsidR="00541626" w:rsidRDefault="00541626" w:rsidP="000C7856">
      <w:pPr>
        <w:spacing w:line="560" w:lineRule="exact"/>
        <w:ind w:firstLineChars="200" w:firstLine="643"/>
      </w:pPr>
      <w:r w:rsidRPr="00316B1F">
        <w:rPr>
          <w:rFonts w:hint="eastAsia"/>
          <w:b/>
          <w:bCs/>
        </w:rPr>
        <w:t>第</w:t>
      </w:r>
      <w:r w:rsidR="008C35DA">
        <w:rPr>
          <w:rFonts w:hint="eastAsia"/>
          <w:b/>
          <w:bCs/>
        </w:rPr>
        <w:t>三</w:t>
      </w:r>
      <w:r w:rsidRPr="00316B1F">
        <w:rPr>
          <w:rFonts w:hint="eastAsia"/>
          <w:b/>
          <w:bCs/>
        </w:rPr>
        <w:t>条</w:t>
      </w:r>
      <w:r>
        <w:rPr>
          <w:rFonts w:hint="eastAsia"/>
        </w:rPr>
        <w:t xml:space="preserve"> </w:t>
      </w:r>
      <w:r w:rsidR="00AF2B83">
        <w:rPr>
          <w:rFonts w:hint="eastAsia"/>
        </w:rPr>
        <w:t>校外</w:t>
      </w:r>
      <w:r>
        <w:t>实践基地的设立遵循资源共享、互惠互利、优势互补、协同发展的原则，由学校、学院与合作单位协商设立、共建共享。</w:t>
      </w:r>
    </w:p>
    <w:p w:rsidR="0004103E" w:rsidRPr="00037D2E" w:rsidRDefault="0004103E" w:rsidP="00CF59A8">
      <w:pPr>
        <w:spacing w:beforeLines="100" w:before="312" w:afterLines="100" w:after="312" w:line="560" w:lineRule="exact"/>
        <w:jc w:val="center"/>
        <w:rPr>
          <w:rFonts w:ascii="黑体" w:eastAsia="黑体" w:hAnsi="黑体"/>
        </w:rPr>
      </w:pPr>
      <w:r w:rsidRPr="00037D2E">
        <w:rPr>
          <w:rFonts w:ascii="黑体" w:eastAsia="黑体" w:hAnsi="黑体" w:hint="eastAsia"/>
        </w:rPr>
        <w:t>第</w:t>
      </w:r>
      <w:r>
        <w:rPr>
          <w:rFonts w:ascii="黑体" w:eastAsia="黑体" w:hAnsi="黑体" w:hint="eastAsia"/>
        </w:rPr>
        <w:t>二</w:t>
      </w:r>
      <w:r w:rsidRPr="00037D2E">
        <w:rPr>
          <w:rFonts w:ascii="黑体" w:eastAsia="黑体" w:hAnsi="黑体" w:hint="eastAsia"/>
        </w:rPr>
        <w:t>章</w:t>
      </w:r>
      <w:r w:rsidR="00CF59A8">
        <w:rPr>
          <w:rFonts w:ascii="黑体" w:eastAsia="黑体" w:hAnsi="黑体" w:hint="eastAsia"/>
        </w:rPr>
        <w:t xml:space="preserve"> </w:t>
      </w:r>
      <w:r w:rsidRPr="00037D2E">
        <w:rPr>
          <w:rFonts w:ascii="黑体" w:eastAsia="黑体" w:hAnsi="黑体" w:hint="eastAsia"/>
        </w:rPr>
        <w:t xml:space="preserve"> </w:t>
      </w:r>
      <w:r w:rsidRPr="00037D2E">
        <w:rPr>
          <w:rFonts w:ascii="黑体" w:eastAsia="黑体" w:hAnsi="黑体"/>
        </w:rPr>
        <w:t>基地</w:t>
      </w:r>
      <w:r>
        <w:rPr>
          <w:rFonts w:ascii="黑体" w:eastAsia="黑体" w:hAnsi="黑体" w:hint="eastAsia"/>
        </w:rPr>
        <w:t>设立</w:t>
      </w:r>
    </w:p>
    <w:p w:rsidR="0004103E" w:rsidRDefault="0004103E" w:rsidP="0004103E">
      <w:pPr>
        <w:spacing w:line="560" w:lineRule="exact"/>
        <w:ind w:firstLineChars="200" w:firstLine="643"/>
      </w:pPr>
      <w:r w:rsidRPr="00316B1F">
        <w:rPr>
          <w:rFonts w:hint="eastAsia"/>
          <w:b/>
          <w:bCs/>
        </w:rPr>
        <w:t>第</w:t>
      </w:r>
      <w:r w:rsidR="00FB6BC6">
        <w:rPr>
          <w:rFonts w:hint="eastAsia"/>
          <w:b/>
          <w:bCs/>
        </w:rPr>
        <w:t>四</w:t>
      </w:r>
      <w:r w:rsidRPr="00316B1F">
        <w:rPr>
          <w:rFonts w:hint="eastAsia"/>
          <w:b/>
          <w:bCs/>
        </w:rPr>
        <w:t>条</w:t>
      </w:r>
      <w:r>
        <w:rPr>
          <w:rFonts w:hint="eastAsia"/>
        </w:rPr>
        <w:t xml:space="preserve"> </w:t>
      </w:r>
      <w:r w:rsidR="00AF2B83">
        <w:rPr>
          <w:rFonts w:hint="eastAsia"/>
        </w:rPr>
        <w:t>校外</w:t>
      </w:r>
      <w:r>
        <w:t>实践基地应具备的基本条件：</w:t>
      </w:r>
    </w:p>
    <w:p w:rsidR="0004103E" w:rsidRDefault="0004103E" w:rsidP="0004103E">
      <w:pPr>
        <w:spacing w:line="560" w:lineRule="exact"/>
        <w:ind w:firstLineChars="200" w:firstLine="640"/>
      </w:pPr>
      <w:r>
        <w:rPr>
          <w:rFonts w:hint="eastAsia"/>
        </w:rPr>
        <w:t>（一）</w:t>
      </w:r>
      <w:r>
        <w:t>具有适合开展实践教学的业务，具有一定的承载规模，能够保证一定数量的学生同时进行实践锻炼。</w:t>
      </w:r>
    </w:p>
    <w:p w:rsidR="0004103E" w:rsidRDefault="0004103E" w:rsidP="0004103E">
      <w:pPr>
        <w:spacing w:line="560" w:lineRule="exact"/>
        <w:ind w:firstLineChars="200" w:firstLine="640"/>
      </w:pPr>
      <w:r>
        <w:rPr>
          <w:rFonts w:hint="eastAsia"/>
        </w:rPr>
        <w:t>（二）</w:t>
      </w:r>
      <w:r>
        <w:t>相关设施与场所能满足实践教学需要，能够</w:t>
      </w:r>
      <w:r w:rsidR="00B761CB">
        <w:rPr>
          <w:rFonts w:hint="eastAsia"/>
        </w:rPr>
        <w:t>长期</w:t>
      </w:r>
      <w:r>
        <w:t>稳定地规范、有效运作，为学生实习</w:t>
      </w:r>
      <w:r>
        <w:rPr>
          <w:rFonts w:hint="eastAsia"/>
        </w:rPr>
        <w:t>、</w:t>
      </w:r>
      <w:r>
        <w:t>实</w:t>
      </w:r>
      <w:proofErr w:type="gramStart"/>
      <w:r>
        <w:t>训提供</w:t>
      </w:r>
      <w:proofErr w:type="gramEnd"/>
      <w:r>
        <w:t>必需的工作、生活、学习条件。</w:t>
      </w:r>
    </w:p>
    <w:p w:rsidR="0004103E" w:rsidRDefault="0004103E" w:rsidP="0004103E">
      <w:pPr>
        <w:spacing w:line="560" w:lineRule="exact"/>
        <w:ind w:firstLineChars="200" w:firstLine="640"/>
      </w:pPr>
      <w:r>
        <w:rPr>
          <w:rFonts w:hint="eastAsia"/>
        </w:rPr>
        <w:t>（三）</w:t>
      </w:r>
      <w:r>
        <w:t>有一定数量能够胜任实践指导工作的相关专业技术及管理人员。</w:t>
      </w:r>
    </w:p>
    <w:p w:rsidR="0004103E" w:rsidRDefault="0004103E" w:rsidP="0004103E">
      <w:pPr>
        <w:spacing w:line="560" w:lineRule="exact"/>
        <w:ind w:firstLineChars="200" w:firstLine="640"/>
      </w:pPr>
      <w:r>
        <w:rPr>
          <w:rFonts w:hint="eastAsia"/>
        </w:rPr>
        <w:t>（四）</w:t>
      </w:r>
      <w:r w:rsidR="006B0CFB">
        <w:rPr>
          <w:rFonts w:hint="eastAsia"/>
        </w:rPr>
        <w:t>基地</w:t>
      </w:r>
      <w:r w:rsidR="009E2752">
        <w:rPr>
          <w:rFonts w:hint="eastAsia"/>
        </w:rPr>
        <w:t>及周围环境安全，</w:t>
      </w:r>
      <w:r>
        <w:t>具有完善的劳动保护、卫生安全保障制度，具备</w:t>
      </w:r>
      <w:r w:rsidR="009E2752">
        <w:rPr>
          <w:rFonts w:hint="eastAsia"/>
        </w:rPr>
        <w:t>健全</w:t>
      </w:r>
      <w:r>
        <w:t>管理机制，能够保证学生实践过程中的人身安全。</w:t>
      </w:r>
    </w:p>
    <w:p w:rsidR="0004103E" w:rsidRDefault="0004103E" w:rsidP="0004103E">
      <w:pPr>
        <w:spacing w:line="560" w:lineRule="exact"/>
        <w:ind w:firstLineChars="200" w:firstLine="643"/>
      </w:pPr>
      <w:r w:rsidRPr="00316B1F">
        <w:rPr>
          <w:rFonts w:hint="eastAsia"/>
          <w:b/>
          <w:bCs/>
        </w:rPr>
        <w:t>第</w:t>
      </w:r>
      <w:r w:rsidR="00FB6BC6">
        <w:rPr>
          <w:rFonts w:hint="eastAsia"/>
          <w:b/>
          <w:bCs/>
        </w:rPr>
        <w:t>五</w:t>
      </w:r>
      <w:r w:rsidRPr="00316B1F">
        <w:rPr>
          <w:rFonts w:hint="eastAsia"/>
          <w:b/>
          <w:bCs/>
        </w:rPr>
        <w:t>条</w:t>
      </w:r>
      <w:r>
        <w:rPr>
          <w:rFonts w:hint="eastAsia"/>
        </w:rPr>
        <w:t xml:space="preserve"> </w:t>
      </w:r>
      <w:r w:rsidRPr="0090206D">
        <w:rPr>
          <w:rFonts w:hint="eastAsia"/>
        </w:rPr>
        <w:t>实践基地</w:t>
      </w:r>
      <w:r>
        <w:t>建立流程</w:t>
      </w:r>
    </w:p>
    <w:p w:rsidR="0004103E" w:rsidRDefault="0004103E" w:rsidP="0004103E">
      <w:pPr>
        <w:spacing w:line="560" w:lineRule="exact"/>
        <w:ind w:firstLineChars="200" w:firstLine="640"/>
      </w:pPr>
      <w:r>
        <w:t>学院与拟合作单位进行协商与沟通，</w:t>
      </w:r>
      <w:r w:rsidR="00FB6BC6">
        <w:t>初步形成合作方案，经学院党政联席会审议通过，向</w:t>
      </w:r>
      <w:r w:rsidR="00FB6BC6">
        <w:rPr>
          <w:rFonts w:hint="eastAsia"/>
        </w:rPr>
        <w:t>学校</w:t>
      </w:r>
      <w:r w:rsidR="00FB6BC6">
        <w:t>提出申请。</w:t>
      </w:r>
      <w:r>
        <w:t>由教务处会同学院和相关部门进行实地考察，形成初步意见</w:t>
      </w:r>
      <w:r w:rsidR="00B761CB">
        <w:rPr>
          <w:rFonts w:hint="eastAsia"/>
        </w:rPr>
        <w:t>；</w:t>
      </w:r>
      <w:r w:rsidR="003D5097">
        <w:t>学院根据实地考察结果拟定</w:t>
      </w:r>
      <w:r w:rsidR="003D5097">
        <w:rPr>
          <w:rFonts w:hint="eastAsia"/>
        </w:rPr>
        <w:t>合作协议草案</w:t>
      </w:r>
      <w:r>
        <w:t>，</w:t>
      </w:r>
      <w:r w:rsidR="003D5097">
        <w:rPr>
          <w:rFonts w:hint="eastAsia"/>
        </w:rPr>
        <w:t>报主管教学校领导审批</w:t>
      </w:r>
      <w:r w:rsidR="00B761CB">
        <w:rPr>
          <w:rFonts w:hint="eastAsia"/>
        </w:rPr>
        <w:t>；</w:t>
      </w:r>
      <w:r w:rsidR="003D5097">
        <w:rPr>
          <w:rFonts w:hint="eastAsia"/>
        </w:rPr>
        <w:t>经学校批准成立的教学实习基地，由相关学院院长代表学校与基地</w:t>
      </w:r>
      <w:r>
        <w:t>依托单位签</w:t>
      </w:r>
      <w:r>
        <w:rPr>
          <w:rFonts w:hint="eastAsia"/>
        </w:rPr>
        <w:t>订</w:t>
      </w:r>
      <w:r>
        <w:t>合作协议书，悬挂统一规格的基地牌匾。</w:t>
      </w:r>
    </w:p>
    <w:p w:rsidR="0004103E" w:rsidRPr="0004103E" w:rsidRDefault="0004103E" w:rsidP="003D5097">
      <w:pPr>
        <w:spacing w:line="560" w:lineRule="exact"/>
        <w:ind w:firstLineChars="200" w:firstLine="643"/>
      </w:pPr>
      <w:r w:rsidRPr="00316B1F">
        <w:rPr>
          <w:rFonts w:hint="eastAsia"/>
          <w:b/>
          <w:bCs/>
        </w:rPr>
        <w:t>第</w:t>
      </w:r>
      <w:r w:rsidR="002F0176">
        <w:rPr>
          <w:rFonts w:hint="eastAsia"/>
          <w:b/>
          <w:bCs/>
        </w:rPr>
        <w:t>六</w:t>
      </w:r>
      <w:r w:rsidRPr="00316B1F">
        <w:rPr>
          <w:rFonts w:hint="eastAsia"/>
          <w:b/>
          <w:bCs/>
        </w:rPr>
        <w:t>条</w:t>
      </w:r>
      <w:r>
        <w:rPr>
          <w:rFonts w:hint="eastAsia"/>
        </w:rPr>
        <w:t xml:space="preserve"> </w:t>
      </w:r>
      <w:r>
        <w:t>实践教学基地协议应明确基地建设的目标、建设内容、条件保障、建设期限等。协议签订的合作年限由双方协商确定，合作年限一般为</w:t>
      </w:r>
      <w:r w:rsidRPr="00316B1F">
        <w:rPr>
          <w:rFonts w:ascii="仿宋" w:hAnsi="仿宋"/>
        </w:rPr>
        <w:t>3</w:t>
      </w:r>
      <w:r w:rsidR="00B761CB">
        <w:rPr>
          <w:rFonts w:ascii="仿宋" w:hAnsi="仿宋" w:hint="eastAsia"/>
        </w:rPr>
        <w:t>-</w:t>
      </w:r>
      <w:r w:rsidRPr="00316B1F">
        <w:rPr>
          <w:rFonts w:ascii="仿宋" w:hAnsi="仿宋"/>
        </w:rPr>
        <w:t>5年</w:t>
      </w:r>
      <w:r>
        <w:t>，对协议到期的基地，根据双方合作意向与成效，可办理协议续签手续，未续签者自动终止合作协议</w:t>
      </w:r>
      <w:r w:rsidR="00B761CB">
        <w:rPr>
          <w:rFonts w:hint="eastAsia"/>
        </w:rPr>
        <w:t>；</w:t>
      </w:r>
      <w:r>
        <w:rPr>
          <w:rFonts w:hint="eastAsia"/>
        </w:rPr>
        <w:t>对于连续三年未使用的基地，应及时终止合作协议。</w:t>
      </w:r>
    </w:p>
    <w:p w:rsidR="0004103E" w:rsidRPr="003D5097" w:rsidRDefault="004A7681" w:rsidP="00CF59A8">
      <w:pPr>
        <w:spacing w:beforeLines="100" w:before="312" w:afterLines="100" w:after="312" w:line="560" w:lineRule="exact"/>
        <w:jc w:val="center"/>
        <w:rPr>
          <w:rFonts w:ascii="黑体" w:eastAsia="黑体" w:hAnsi="黑体"/>
        </w:rPr>
      </w:pPr>
      <w:r w:rsidRPr="003940FA">
        <w:rPr>
          <w:rFonts w:ascii="黑体" w:eastAsia="黑体" w:hAnsi="黑体" w:hint="eastAsia"/>
        </w:rPr>
        <w:t>第</w:t>
      </w:r>
      <w:r w:rsidR="003D5097">
        <w:rPr>
          <w:rFonts w:ascii="黑体" w:eastAsia="黑体" w:hAnsi="黑体" w:hint="eastAsia"/>
        </w:rPr>
        <w:t>三</w:t>
      </w:r>
      <w:r w:rsidRPr="003940FA">
        <w:rPr>
          <w:rFonts w:ascii="黑体" w:eastAsia="黑体" w:hAnsi="黑体" w:hint="eastAsia"/>
        </w:rPr>
        <w:t>章</w:t>
      </w:r>
      <w:r w:rsidR="003D5097">
        <w:rPr>
          <w:rFonts w:ascii="黑体" w:eastAsia="黑体" w:hAnsi="黑体" w:hint="eastAsia"/>
        </w:rPr>
        <w:t xml:space="preserve"> </w:t>
      </w:r>
      <w:r w:rsidR="00CF59A8">
        <w:rPr>
          <w:rFonts w:ascii="黑体" w:eastAsia="黑体" w:hAnsi="黑体"/>
        </w:rPr>
        <w:t xml:space="preserve"> </w:t>
      </w:r>
      <w:r w:rsidR="003D5097">
        <w:rPr>
          <w:rFonts w:ascii="黑体" w:eastAsia="黑体" w:hAnsi="黑体" w:hint="eastAsia"/>
        </w:rPr>
        <w:t>基地</w:t>
      </w:r>
      <w:r w:rsidR="002B2434" w:rsidRPr="003940FA">
        <w:rPr>
          <w:rFonts w:ascii="黑体" w:eastAsia="黑体" w:hAnsi="黑体"/>
        </w:rPr>
        <w:t>职责</w:t>
      </w:r>
      <w:r w:rsidR="003D5097">
        <w:rPr>
          <w:rFonts w:ascii="黑体" w:eastAsia="黑体" w:hAnsi="黑体" w:hint="eastAsia"/>
        </w:rPr>
        <w:t>与</w:t>
      </w:r>
      <w:r w:rsidR="003D5097" w:rsidRPr="003940FA">
        <w:rPr>
          <w:rFonts w:ascii="黑体" w:eastAsia="黑体" w:hAnsi="黑体"/>
        </w:rPr>
        <w:t>管理</w:t>
      </w:r>
    </w:p>
    <w:p w:rsidR="002B2434" w:rsidRDefault="004A7681" w:rsidP="000C7856">
      <w:pPr>
        <w:spacing w:line="560" w:lineRule="exact"/>
        <w:ind w:firstLineChars="200" w:firstLine="643"/>
      </w:pPr>
      <w:r w:rsidRPr="00316B1F">
        <w:rPr>
          <w:rFonts w:hint="eastAsia"/>
          <w:b/>
          <w:bCs/>
        </w:rPr>
        <w:t>第</w:t>
      </w:r>
      <w:r w:rsidR="008C35DA">
        <w:rPr>
          <w:rFonts w:hint="eastAsia"/>
          <w:b/>
          <w:bCs/>
        </w:rPr>
        <w:t>七</w:t>
      </w:r>
      <w:r w:rsidRPr="00316B1F">
        <w:rPr>
          <w:rFonts w:hint="eastAsia"/>
          <w:b/>
          <w:bCs/>
        </w:rPr>
        <w:t>条</w:t>
      </w:r>
      <w:r>
        <w:rPr>
          <w:rFonts w:hint="eastAsia"/>
        </w:rPr>
        <w:t xml:space="preserve"> </w:t>
      </w:r>
      <w:r w:rsidR="00AF2B83">
        <w:rPr>
          <w:rFonts w:hint="eastAsia"/>
        </w:rPr>
        <w:t>校外</w:t>
      </w:r>
      <w:r w:rsidR="002B2434">
        <w:t>实践教学基地的主要职责：</w:t>
      </w:r>
    </w:p>
    <w:p w:rsidR="002B2434" w:rsidRDefault="004A7681" w:rsidP="000C7856">
      <w:pPr>
        <w:spacing w:line="560" w:lineRule="exact"/>
        <w:ind w:firstLineChars="200" w:firstLine="640"/>
      </w:pPr>
      <w:r>
        <w:rPr>
          <w:rFonts w:hint="eastAsia"/>
        </w:rPr>
        <w:t>（一）</w:t>
      </w:r>
      <w:r w:rsidR="002B2434">
        <w:t>为实践教学提供环境、条件、管理制度支持，配备管理或技术人员指导学生实践活动。</w:t>
      </w:r>
    </w:p>
    <w:p w:rsidR="002B2434" w:rsidRDefault="004A7681" w:rsidP="000C7856">
      <w:pPr>
        <w:spacing w:line="560" w:lineRule="exact"/>
        <w:ind w:firstLineChars="200" w:firstLine="640"/>
      </w:pPr>
      <w:r>
        <w:rPr>
          <w:rFonts w:hint="eastAsia"/>
        </w:rPr>
        <w:t>（二）</w:t>
      </w:r>
      <w:r w:rsidR="002B2434">
        <w:t>管理和维护基地内基础设施、设备，保证其正常运行。</w:t>
      </w:r>
    </w:p>
    <w:p w:rsidR="002B2434" w:rsidRDefault="004A7681" w:rsidP="000C7856">
      <w:pPr>
        <w:spacing w:line="560" w:lineRule="exact"/>
        <w:ind w:firstLineChars="200" w:firstLine="640"/>
      </w:pPr>
      <w:r>
        <w:rPr>
          <w:rFonts w:hint="eastAsia"/>
        </w:rPr>
        <w:t>（三）</w:t>
      </w:r>
      <w:r w:rsidR="002B2434">
        <w:t>根据学校要求，配合学生实习实践活动的落实，负责师生实习住宿或就餐安排。</w:t>
      </w:r>
    </w:p>
    <w:p w:rsidR="002B2434" w:rsidRDefault="004A7681" w:rsidP="000C7856">
      <w:pPr>
        <w:spacing w:line="560" w:lineRule="exact"/>
        <w:ind w:firstLineChars="200" w:firstLine="640"/>
      </w:pPr>
      <w:r>
        <w:rPr>
          <w:rFonts w:hint="eastAsia"/>
        </w:rPr>
        <w:t>（四）</w:t>
      </w:r>
      <w:r w:rsidR="002B2434">
        <w:t>协助</w:t>
      </w:r>
      <w:r w:rsidR="00AF7554">
        <w:rPr>
          <w:rFonts w:hint="eastAsia"/>
        </w:rPr>
        <w:t>指导教师</w:t>
      </w:r>
      <w:r w:rsidR="002B2434">
        <w:t>做好实习组织管理、学生纪律和安全教育工作，负责</w:t>
      </w:r>
      <w:r w:rsidR="00351E59">
        <w:rPr>
          <w:rFonts w:hint="eastAsia"/>
        </w:rPr>
        <w:t>卫生安全保障</w:t>
      </w:r>
      <w:r w:rsidR="002B2434">
        <w:t>工作。</w:t>
      </w:r>
    </w:p>
    <w:p w:rsidR="006D6649" w:rsidRDefault="006D6649" w:rsidP="006D6649">
      <w:pPr>
        <w:spacing w:line="560" w:lineRule="exact"/>
        <w:ind w:firstLineChars="200" w:firstLine="643"/>
      </w:pPr>
      <w:r w:rsidRPr="00316B1F">
        <w:rPr>
          <w:rFonts w:hint="eastAsia"/>
          <w:b/>
          <w:bCs/>
        </w:rPr>
        <w:t>第</w:t>
      </w:r>
      <w:r w:rsidR="00F47F1A">
        <w:rPr>
          <w:rFonts w:hint="eastAsia"/>
          <w:b/>
          <w:bCs/>
        </w:rPr>
        <w:t>八</w:t>
      </w:r>
      <w:r w:rsidRPr="00316B1F">
        <w:rPr>
          <w:rFonts w:hint="eastAsia"/>
          <w:b/>
          <w:bCs/>
        </w:rPr>
        <w:t>条</w:t>
      </w:r>
      <w:r>
        <w:rPr>
          <w:rFonts w:hint="eastAsia"/>
        </w:rPr>
        <w:t xml:space="preserve"> </w:t>
      </w:r>
      <w:r>
        <w:t>各学院会同</w:t>
      </w:r>
      <w:r w:rsidR="003B5682">
        <w:rPr>
          <w:rFonts w:hint="eastAsia"/>
        </w:rPr>
        <w:t>基地依托</w:t>
      </w:r>
      <w:r>
        <w:t>单位制订实践</w:t>
      </w:r>
      <w:r>
        <w:rPr>
          <w:rFonts w:hint="eastAsia"/>
        </w:rPr>
        <w:t>教学基地</w:t>
      </w:r>
      <w:r>
        <w:t>管理工作细则，明确职责和考核要求。制定目标任务、建设实务操作课程，探索在基地授课，共同开展实践创新活动。</w:t>
      </w:r>
    </w:p>
    <w:p w:rsidR="006D6649" w:rsidRDefault="006D6649" w:rsidP="006D6649">
      <w:pPr>
        <w:spacing w:line="560" w:lineRule="exact"/>
        <w:ind w:firstLineChars="200" w:firstLine="643"/>
      </w:pPr>
      <w:r w:rsidRPr="00316B1F">
        <w:rPr>
          <w:rFonts w:hint="eastAsia"/>
          <w:b/>
          <w:bCs/>
        </w:rPr>
        <w:t>第</w:t>
      </w:r>
      <w:r w:rsidR="00F47F1A">
        <w:rPr>
          <w:rFonts w:hint="eastAsia"/>
          <w:b/>
          <w:bCs/>
        </w:rPr>
        <w:t>九</w:t>
      </w:r>
      <w:r w:rsidRPr="00316B1F">
        <w:rPr>
          <w:rFonts w:hint="eastAsia"/>
          <w:b/>
          <w:bCs/>
        </w:rPr>
        <w:t>条</w:t>
      </w:r>
      <w:r>
        <w:rPr>
          <w:rFonts w:hint="eastAsia"/>
        </w:rPr>
        <w:t xml:space="preserve"> </w:t>
      </w:r>
      <w:r>
        <w:t>集中实习</w:t>
      </w:r>
      <w:r>
        <w:rPr>
          <w:rFonts w:hint="eastAsia"/>
        </w:rPr>
        <w:t>、</w:t>
      </w:r>
      <w:r>
        <w:t>实</w:t>
      </w:r>
      <w:proofErr w:type="gramStart"/>
      <w:r>
        <w:t>训活动</w:t>
      </w:r>
      <w:proofErr w:type="gramEnd"/>
      <w:r>
        <w:t>由学院为主导，基地配合</w:t>
      </w:r>
      <w:r w:rsidR="00B761CB">
        <w:rPr>
          <w:rFonts w:hint="eastAsia"/>
        </w:rPr>
        <w:t>，</w:t>
      </w:r>
      <w:r>
        <w:t>共同制定工作计划，协同做好前期动员、教学组织、过程指导和考核评价等工作。</w:t>
      </w:r>
    </w:p>
    <w:p w:rsidR="006D6649" w:rsidRPr="006D6649" w:rsidRDefault="006D6649" w:rsidP="006D6649">
      <w:pPr>
        <w:spacing w:line="560" w:lineRule="exact"/>
        <w:ind w:firstLineChars="200" w:firstLine="643"/>
      </w:pPr>
      <w:r w:rsidRPr="00316B1F">
        <w:rPr>
          <w:rFonts w:hint="eastAsia"/>
          <w:b/>
          <w:bCs/>
        </w:rPr>
        <w:t>第十条</w:t>
      </w:r>
      <w:r>
        <w:rPr>
          <w:rFonts w:hint="eastAsia"/>
        </w:rPr>
        <w:t xml:space="preserve"> </w:t>
      </w:r>
      <w:r>
        <w:t>按照学校有关制</w:t>
      </w:r>
      <w:r>
        <w:rPr>
          <w:rFonts w:hint="eastAsia"/>
        </w:rPr>
        <w:t>度</w:t>
      </w:r>
      <w:r>
        <w:t>，</w:t>
      </w:r>
      <w:r>
        <w:rPr>
          <w:rFonts w:hint="eastAsia"/>
        </w:rPr>
        <w:t>各学院和实践基地共同做好</w:t>
      </w:r>
      <w:r>
        <w:t>兼职指导教师选聘</w:t>
      </w:r>
      <w:r>
        <w:rPr>
          <w:rFonts w:hint="eastAsia"/>
        </w:rPr>
        <w:t>工作</w:t>
      </w:r>
      <w:r>
        <w:t>，明确指导教师权利义务，定期开展师资培训和交流活动，促进教师实践指导能力提升。</w:t>
      </w:r>
    </w:p>
    <w:p w:rsidR="006D6649" w:rsidRDefault="006D6649" w:rsidP="006D6649">
      <w:pPr>
        <w:spacing w:line="560" w:lineRule="exact"/>
        <w:ind w:firstLineChars="200" w:firstLine="643"/>
      </w:pPr>
      <w:r w:rsidRPr="00316B1F">
        <w:rPr>
          <w:rFonts w:hint="eastAsia"/>
          <w:b/>
          <w:bCs/>
        </w:rPr>
        <w:t>第十</w:t>
      </w:r>
      <w:r w:rsidR="00F47F1A">
        <w:rPr>
          <w:rFonts w:hint="eastAsia"/>
          <w:b/>
          <w:bCs/>
        </w:rPr>
        <w:t>一</w:t>
      </w:r>
      <w:r w:rsidRPr="00316B1F">
        <w:rPr>
          <w:rFonts w:hint="eastAsia"/>
          <w:b/>
          <w:bCs/>
        </w:rPr>
        <w:t>条</w:t>
      </w:r>
      <w:r>
        <w:rPr>
          <w:rFonts w:hint="eastAsia"/>
        </w:rPr>
        <w:t xml:space="preserve"> </w:t>
      </w:r>
      <w:r>
        <w:t>各学院和基地依托单位应积极探索联合培养机制，指定专人负责，定期开展交流，每年至少召开一次专题工作会议，研究解决实际工作中的问题。</w:t>
      </w:r>
    </w:p>
    <w:p w:rsidR="006D6649" w:rsidRPr="006D6649" w:rsidRDefault="0090206D" w:rsidP="00CF59A8">
      <w:pPr>
        <w:spacing w:beforeLines="100" w:before="312" w:afterLines="100" w:after="312" w:line="560" w:lineRule="exact"/>
        <w:jc w:val="center"/>
        <w:rPr>
          <w:rFonts w:ascii="黑体" w:eastAsia="黑体" w:hAnsi="黑体"/>
        </w:rPr>
      </w:pPr>
      <w:r w:rsidRPr="00037D2E">
        <w:rPr>
          <w:rFonts w:ascii="黑体" w:eastAsia="黑体" w:hAnsi="黑体" w:hint="eastAsia"/>
        </w:rPr>
        <w:t>第四章 基地</w:t>
      </w:r>
      <w:r w:rsidR="006D6649">
        <w:rPr>
          <w:rFonts w:ascii="黑体" w:eastAsia="黑体" w:hAnsi="黑体" w:hint="eastAsia"/>
        </w:rPr>
        <w:t>建设保障</w:t>
      </w:r>
    </w:p>
    <w:p w:rsidR="006D6649" w:rsidRDefault="006D6649" w:rsidP="006D6649">
      <w:pPr>
        <w:spacing w:line="560" w:lineRule="exact"/>
        <w:ind w:firstLineChars="200" w:firstLine="643"/>
      </w:pPr>
      <w:r w:rsidRPr="00316B1F">
        <w:rPr>
          <w:rFonts w:hint="eastAsia"/>
          <w:b/>
          <w:bCs/>
        </w:rPr>
        <w:t>第十</w:t>
      </w:r>
      <w:r>
        <w:rPr>
          <w:rFonts w:hint="eastAsia"/>
          <w:b/>
          <w:bCs/>
        </w:rPr>
        <w:t>二</w:t>
      </w:r>
      <w:r w:rsidRPr="00316B1F">
        <w:rPr>
          <w:rFonts w:hint="eastAsia"/>
          <w:b/>
          <w:bCs/>
        </w:rPr>
        <w:t>条</w:t>
      </w:r>
      <w:r>
        <w:rPr>
          <w:rFonts w:hint="eastAsia"/>
        </w:rPr>
        <w:t xml:space="preserve"> </w:t>
      </w:r>
      <w:r>
        <w:t>学院</w:t>
      </w:r>
      <w:r>
        <w:rPr>
          <w:rFonts w:hint="eastAsia"/>
        </w:rPr>
        <w:t>从教学经费中</w:t>
      </w:r>
      <w:r>
        <w:t>设立</w:t>
      </w:r>
      <w:r>
        <w:rPr>
          <w:rFonts w:hint="eastAsia"/>
        </w:rPr>
        <w:t>专项</w:t>
      </w:r>
      <w:r>
        <w:t>支持基地建设，经费主要用于实践基地的设立，学生实践期间的保险、补贴等。经费使用</w:t>
      </w:r>
      <w:r>
        <w:rPr>
          <w:rFonts w:hint="eastAsia"/>
        </w:rPr>
        <w:t>与管理</w:t>
      </w:r>
      <w:r>
        <w:t>依据学校有关规定执行。</w:t>
      </w:r>
    </w:p>
    <w:p w:rsidR="002B2434" w:rsidRDefault="0090206D" w:rsidP="000C7856">
      <w:pPr>
        <w:spacing w:line="560" w:lineRule="exact"/>
        <w:ind w:firstLineChars="200" w:firstLine="643"/>
      </w:pPr>
      <w:r w:rsidRPr="00316B1F">
        <w:rPr>
          <w:rFonts w:hint="eastAsia"/>
          <w:b/>
          <w:bCs/>
        </w:rPr>
        <w:t>第十</w:t>
      </w:r>
      <w:r w:rsidR="00F47F1A">
        <w:rPr>
          <w:rFonts w:hint="eastAsia"/>
          <w:b/>
          <w:bCs/>
        </w:rPr>
        <w:t>三</w:t>
      </w:r>
      <w:r w:rsidRPr="00316B1F">
        <w:rPr>
          <w:rFonts w:hint="eastAsia"/>
          <w:b/>
          <w:bCs/>
        </w:rPr>
        <w:t>条</w:t>
      </w:r>
      <w:r>
        <w:rPr>
          <w:rFonts w:hint="eastAsia"/>
        </w:rPr>
        <w:t xml:space="preserve"> </w:t>
      </w:r>
      <w:r w:rsidR="002B2434">
        <w:t>各学院建立定期巡查指导机制，加强与基地交流，掌握学生实践能力培养效果。教务处会同有关学院不定期地到基地检查，开展基地评估工作，</w:t>
      </w:r>
      <w:r w:rsidR="006D6649">
        <w:rPr>
          <w:rFonts w:hint="eastAsia"/>
        </w:rPr>
        <w:t>重点考核</w:t>
      </w:r>
      <w:r w:rsidR="00C9489A">
        <w:rPr>
          <w:rFonts w:hint="eastAsia"/>
        </w:rPr>
        <w:t>基地在培养学生的</w:t>
      </w:r>
      <w:r w:rsidR="006D6649">
        <w:rPr>
          <w:rFonts w:hint="eastAsia"/>
        </w:rPr>
        <w:t>实践能力、创新</w:t>
      </w:r>
      <w:r w:rsidR="00C9489A">
        <w:rPr>
          <w:rFonts w:hint="eastAsia"/>
        </w:rPr>
        <w:t>创业能力、社会</w:t>
      </w:r>
      <w:r w:rsidR="006D6649">
        <w:rPr>
          <w:rFonts w:hint="eastAsia"/>
        </w:rPr>
        <w:t>服务等方面</w:t>
      </w:r>
      <w:r w:rsidR="00C9489A">
        <w:rPr>
          <w:rFonts w:hint="eastAsia"/>
        </w:rPr>
        <w:t>的实际效果</w:t>
      </w:r>
      <w:r w:rsidR="006D6649">
        <w:rPr>
          <w:rFonts w:hint="eastAsia"/>
        </w:rPr>
        <w:t>，</w:t>
      </w:r>
      <w:r w:rsidR="002B2434">
        <w:t>评估结果作为基地动态调整的依据。</w:t>
      </w:r>
    </w:p>
    <w:p w:rsidR="00643D10" w:rsidRPr="00643D10" w:rsidRDefault="00643D10" w:rsidP="00CF59A8">
      <w:pPr>
        <w:spacing w:beforeLines="100" w:before="312" w:afterLines="100" w:after="312" w:line="560" w:lineRule="exact"/>
        <w:jc w:val="center"/>
        <w:rPr>
          <w:rFonts w:ascii="黑体" w:eastAsia="黑体" w:hAnsi="黑体"/>
        </w:rPr>
      </w:pPr>
      <w:r w:rsidRPr="00037D2E">
        <w:rPr>
          <w:rFonts w:ascii="黑体" w:eastAsia="黑体" w:hAnsi="黑体" w:hint="eastAsia"/>
        </w:rPr>
        <w:t>第</w:t>
      </w:r>
      <w:r>
        <w:rPr>
          <w:rFonts w:ascii="黑体" w:eastAsia="黑体" w:hAnsi="黑体" w:hint="eastAsia"/>
        </w:rPr>
        <w:t>五</w:t>
      </w:r>
      <w:r w:rsidRPr="00037D2E">
        <w:rPr>
          <w:rFonts w:ascii="黑体" w:eastAsia="黑体" w:hAnsi="黑体" w:hint="eastAsia"/>
        </w:rPr>
        <w:t>章</w:t>
      </w:r>
      <w:r w:rsidR="00CF59A8">
        <w:rPr>
          <w:rFonts w:ascii="黑体" w:eastAsia="黑体" w:hAnsi="黑体" w:hint="eastAsia"/>
        </w:rPr>
        <w:t xml:space="preserve"> </w:t>
      </w:r>
      <w:r w:rsidRPr="00037D2E">
        <w:rPr>
          <w:rFonts w:ascii="黑体" w:eastAsia="黑体" w:hAnsi="黑体" w:hint="eastAsia"/>
        </w:rPr>
        <w:t xml:space="preserve"> </w:t>
      </w:r>
      <w:r>
        <w:rPr>
          <w:rFonts w:ascii="黑体" w:eastAsia="黑体" w:hAnsi="黑体" w:hint="eastAsia"/>
        </w:rPr>
        <w:t>附</w:t>
      </w:r>
      <w:r w:rsidR="00CF59A8">
        <w:rPr>
          <w:rFonts w:ascii="黑体" w:eastAsia="黑体" w:hAnsi="黑体" w:hint="eastAsia"/>
        </w:rPr>
        <w:t xml:space="preserve">  </w:t>
      </w:r>
      <w:r>
        <w:rPr>
          <w:rFonts w:ascii="黑体" w:eastAsia="黑体" w:hAnsi="黑体" w:hint="eastAsia"/>
        </w:rPr>
        <w:t>则</w:t>
      </w:r>
    </w:p>
    <w:p w:rsidR="00C60CC0" w:rsidRDefault="0090206D" w:rsidP="000C7856">
      <w:pPr>
        <w:spacing w:line="560" w:lineRule="exact"/>
        <w:ind w:firstLineChars="200" w:firstLine="643"/>
      </w:pPr>
      <w:r w:rsidRPr="00316B1F">
        <w:rPr>
          <w:rFonts w:hint="eastAsia"/>
          <w:b/>
          <w:bCs/>
        </w:rPr>
        <w:t>第十</w:t>
      </w:r>
      <w:r w:rsidR="00F47F1A">
        <w:rPr>
          <w:rFonts w:hint="eastAsia"/>
          <w:b/>
          <w:bCs/>
        </w:rPr>
        <w:t>四</w:t>
      </w:r>
      <w:r w:rsidRPr="00316B1F">
        <w:rPr>
          <w:rFonts w:hint="eastAsia"/>
          <w:b/>
          <w:bCs/>
        </w:rPr>
        <w:t>条</w:t>
      </w:r>
      <w:r>
        <w:rPr>
          <w:rFonts w:hint="eastAsia"/>
        </w:rPr>
        <w:t xml:space="preserve"> </w:t>
      </w:r>
      <w:r w:rsidR="007F7EFA" w:rsidRPr="007F7EFA">
        <w:rPr>
          <w:rFonts w:hint="eastAsia"/>
        </w:rPr>
        <w:t>本办法自发文之日起执行，《西北农林科技大学</w:t>
      </w:r>
      <w:r w:rsidR="007F7EFA">
        <w:rPr>
          <w:rFonts w:hint="eastAsia"/>
        </w:rPr>
        <w:t>校外实践教学基地管理办法</w:t>
      </w:r>
      <w:r w:rsidR="007F7EFA" w:rsidRPr="007F7EFA">
        <w:rPr>
          <w:rFonts w:hint="eastAsia"/>
        </w:rPr>
        <w:t>》</w:t>
      </w:r>
      <w:r w:rsidR="007F7EFA">
        <w:rPr>
          <w:rFonts w:hint="eastAsia"/>
        </w:rPr>
        <w:t>（办发</w:t>
      </w:r>
      <w:r w:rsidR="001F6272">
        <w:rPr>
          <w:rFonts w:ascii="仿宋" w:hAnsi="仿宋" w:hint="eastAsia"/>
        </w:rPr>
        <w:t>〔</w:t>
      </w:r>
      <w:r w:rsidR="007F7EFA" w:rsidRPr="007508A9">
        <w:rPr>
          <w:rFonts w:ascii="仿宋" w:hAnsi="仿宋"/>
        </w:rPr>
        <w:t>2002</w:t>
      </w:r>
      <w:r w:rsidR="001F6272">
        <w:rPr>
          <w:rFonts w:ascii="仿宋" w:hAnsi="仿宋" w:hint="eastAsia"/>
        </w:rPr>
        <w:t>〕</w:t>
      </w:r>
      <w:r w:rsidR="007F7EFA" w:rsidRPr="007508A9">
        <w:rPr>
          <w:rFonts w:ascii="仿宋" w:hAnsi="仿宋"/>
        </w:rPr>
        <w:t>22号</w:t>
      </w:r>
      <w:r w:rsidR="007F7EFA" w:rsidRPr="007508A9">
        <w:rPr>
          <w:rFonts w:ascii="仿宋" w:hAnsi="仿宋" w:hint="eastAsia"/>
        </w:rPr>
        <w:t>）</w:t>
      </w:r>
      <w:r w:rsidR="007F7EFA" w:rsidRPr="007508A9">
        <w:rPr>
          <w:rFonts w:ascii="仿宋" w:hAnsi="仿宋"/>
        </w:rPr>
        <w:t>文</w:t>
      </w:r>
      <w:r w:rsidR="007F7EFA" w:rsidRPr="007F7EFA">
        <w:t>件同时废止。</w:t>
      </w:r>
    </w:p>
    <w:p w:rsidR="00643D10" w:rsidRPr="00643D10" w:rsidRDefault="00643D10" w:rsidP="000C7856">
      <w:pPr>
        <w:spacing w:line="560" w:lineRule="exact"/>
        <w:ind w:firstLineChars="200" w:firstLine="643"/>
      </w:pPr>
      <w:r w:rsidRPr="00643D10">
        <w:rPr>
          <w:rFonts w:hint="eastAsia"/>
          <w:b/>
          <w:bCs/>
        </w:rPr>
        <w:t>第十</w:t>
      </w:r>
      <w:r w:rsidR="00F47F1A">
        <w:rPr>
          <w:rFonts w:hint="eastAsia"/>
          <w:b/>
          <w:bCs/>
        </w:rPr>
        <w:t>五</w:t>
      </w:r>
      <w:r w:rsidRPr="00643D10">
        <w:rPr>
          <w:rFonts w:hint="eastAsia"/>
          <w:b/>
          <w:bCs/>
        </w:rPr>
        <w:t>条</w:t>
      </w:r>
      <w:r>
        <w:rPr>
          <w:rFonts w:hint="eastAsia"/>
        </w:rPr>
        <w:t xml:space="preserve"> </w:t>
      </w:r>
      <w:r>
        <w:rPr>
          <w:rFonts w:hint="eastAsia"/>
        </w:rPr>
        <w:t>本办法</w:t>
      </w:r>
      <w:r w:rsidRPr="007F7EFA">
        <w:rPr>
          <w:rFonts w:hint="eastAsia"/>
        </w:rPr>
        <w:t>由教务处负责解释。</w:t>
      </w:r>
    </w:p>
    <w:sectPr w:rsidR="00643D10" w:rsidRPr="00643D10" w:rsidSect="00CF59A8">
      <w:headerReference w:type="default"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A4" w:rsidRDefault="00C47BA4" w:rsidP="009657F8">
      <w:r>
        <w:separator/>
      </w:r>
    </w:p>
  </w:endnote>
  <w:endnote w:type="continuationSeparator" w:id="0">
    <w:p w:rsidR="00C47BA4" w:rsidRDefault="00C47BA4" w:rsidP="0096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709083"/>
      <w:docPartObj>
        <w:docPartGallery w:val="Page Numbers (Bottom of Page)"/>
        <w:docPartUnique/>
      </w:docPartObj>
    </w:sdtPr>
    <w:sdtEndPr/>
    <w:sdtContent>
      <w:p w:rsidR="004C2E9E" w:rsidRDefault="004C2E9E">
        <w:pPr>
          <w:pStyle w:val="a5"/>
          <w:jc w:val="center"/>
        </w:pPr>
        <w:r>
          <w:fldChar w:fldCharType="begin"/>
        </w:r>
        <w:r>
          <w:instrText>PAGE   \* MERGEFORMAT</w:instrText>
        </w:r>
        <w:r>
          <w:fldChar w:fldCharType="separate"/>
        </w:r>
        <w:r w:rsidR="00CF59A8" w:rsidRPr="00CF59A8">
          <w:rPr>
            <w:noProof/>
            <w:lang w:val="zh-CN"/>
          </w:rPr>
          <w:t>4</w:t>
        </w:r>
        <w:r>
          <w:fldChar w:fldCharType="end"/>
        </w:r>
      </w:p>
    </w:sdtContent>
  </w:sdt>
  <w:p w:rsidR="004C2E9E" w:rsidRDefault="004C2E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A4" w:rsidRDefault="00C47BA4" w:rsidP="009657F8">
      <w:r>
        <w:separator/>
      </w:r>
    </w:p>
  </w:footnote>
  <w:footnote w:type="continuationSeparator" w:id="0">
    <w:p w:rsidR="00C47BA4" w:rsidRDefault="00C47BA4" w:rsidP="00965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9E" w:rsidRDefault="004C2E9E" w:rsidP="00EC7261">
    <w:pPr>
      <w:pStyle w:val="a4"/>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34"/>
    <w:rsid w:val="0001357D"/>
    <w:rsid w:val="00021875"/>
    <w:rsid w:val="0002610E"/>
    <w:rsid w:val="000279B9"/>
    <w:rsid w:val="00037D2E"/>
    <w:rsid w:val="0004103E"/>
    <w:rsid w:val="000444AD"/>
    <w:rsid w:val="00082960"/>
    <w:rsid w:val="00094958"/>
    <w:rsid w:val="000966AC"/>
    <w:rsid w:val="000A3664"/>
    <w:rsid w:val="000A6942"/>
    <w:rsid w:val="000A70FA"/>
    <w:rsid w:val="000B4115"/>
    <w:rsid w:val="000B43AF"/>
    <w:rsid w:val="000C20F3"/>
    <w:rsid w:val="000C60A7"/>
    <w:rsid w:val="000C7856"/>
    <w:rsid w:val="000D0914"/>
    <w:rsid w:val="000D2E04"/>
    <w:rsid w:val="000D56A7"/>
    <w:rsid w:val="000F04B1"/>
    <w:rsid w:val="000F2D1C"/>
    <w:rsid w:val="000F6B96"/>
    <w:rsid w:val="000F7F4A"/>
    <w:rsid w:val="0010343B"/>
    <w:rsid w:val="001078B6"/>
    <w:rsid w:val="00112189"/>
    <w:rsid w:val="00122D13"/>
    <w:rsid w:val="00135160"/>
    <w:rsid w:val="00160700"/>
    <w:rsid w:val="00163D11"/>
    <w:rsid w:val="00163F9D"/>
    <w:rsid w:val="00191985"/>
    <w:rsid w:val="001956E3"/>
    <w:rsid w:val="001973BC"/>
    <w:rsid w:val="001A4700"/>
    <w:rsid w:val="001B363F"/>
    <w:rsid w:val="001C3714"/>
    <w:rsid w:val="001C489C"/>
    <w:rsid w:val="001C49AE"/>
    <w:rsid w:val="001C6907"/>
    <w:rsid w:val="001D0449"/>
    <w:rsid w:val="001D0B1D"/>
    <w:rsid w:val="001D54B2"/>
    <w:rsid w:val="001E21A5"/>
    <w:rsid w:val="001E4EC7"/>
    <w:rsid w:val="001E672A"/>
    <w:rsid w:val="001E6DAE"/>
    <w:rsid w:val="001F6272"/>
    <w:rsid w:val="00206F8D"/>
    <w:rsid w:val="00211243"/>
    <w:rsid w:val="00211528"/>
    <w:rsid w:val="00221E8B"/>
    <w:rsid w:val="00235777"/>
    <w:rsid w:val="002550A7"/>
    <w:rsid w:val="00255644"/>
    <w:rsid w:val="002738AA"/>
    <w:rsid w:val="00291E84"/>
    <w:rsid w:val="002B2434"/>
    <w:rsid w:val="002F0176"/>
    <w:rsid w:val="002F34C2"/>
    <w:rsid w:val="002F5B48"/>
    <w:rsid w:val="002F5EA2"/>
    <w:rsid w:val="002F754D"/>
    <w:rsid w:val="00315D04"/>
    <w:rsid w:val="00316B1F"/>
    <w:rsid w:val="00341AF7"/>
    <w:rsid w:val="00342E31"/>
    <w:rsid w:val="003450B5"/>
    <w:rsid w:val="00351AA4"/>
    <w:rsid w:val="00351E59"/>
    <w:rsid w:val="003940FA"/>
    <w:rsid w:val="00396DAA"/>
    <w:rsid w:val="003B5682"/>
    <w:rsid w:val="003C3856"/>
    <w:rsid w:val="003D0D7A"/>
    <w:rsid w:val="003D5097"/>
    <w:rsid w:val="003E4A3C"/>
    <w:rsid w:val="003E5C47"/>
    <w:rsid w:val="003E7146"/>
    <w:rsid w:val="003F4238"/>
    <w:rsid w:val="00402651"/>
    <w:rsid w:val="004224E6"/>
    <w:rsid w:val="00430656"/>
    <w:rsid w:val="00450F4D"/>
    <w:rsid w:val="004532AE"/>
    <w:rsid w:val="0047317A"/>
    <w:rsid w:val="004830B7"/>
    <w:rsid w:val="00487BE4"/>
    <w:rsid w:val="004A19AE"/>
    <w:rsid w:val="004A7681"/>
    <w:rsid w:val="004B513D"/>
    <w:rsid w:val="004C2E9E"/>
    <w:rsid w:val="004D2275"/>
    <w:rsid w:val="004D3839"/>
    <w:rsid w:val="004F009E"/>
    <w:rsid w:val="005332EB"/>
    <w:rsid w:val="00541626"/>
    <w:rsid w:val="005516A8"/>
    <w:rsid w:val="005738EF"/>
    <w:rsid w:val="00583F0C"/>
    <w:rsid w:val="00584CC3"/>
    <w:rsid w:val="00587419"/>
    <w:rsid w:val="005A57CE"/>
    <w:rsid w:val="005C20CE"/>
    <w:rsid w:val="005C6A15"/>
    <w:rsid w:val="005E0D0B"/>
    <w:rsid w:val="005F0F81"/>
    <w:rsid w:val="00602E94"/>
    <w:rsid w:val="006053B4"/>
    <w:rsid w:val="006113B7"/>
    <w:rsid w:val="006128C8"/>
    <w:rsid w:val="006378F1"/>
    <w:rsid w:val="00637A43"/>
    <w:rsid w:val="00642732"/>
    <w:rsid w:val="00643971"/>
    <w:rsid w:val="00643D10"/>
    <w:rsid w:val="00646315"/>
    <w:rsid w:val="0069104D"/>
    <w:rsid w:val="00695A17"/>
    <w:rsid w:val="006A61F7"/>
    <w:rsid w:val="006B0CFB"/>
    <w:rsid w:val="006B7CCF"/>
    <w:rsid w:val="006D6161"/>
    <w:rsid w:val="006D6649"/>
    <w:rsid w:val="006F1F87"/>
    <w:rsid w:val="006F5F19"/>
    <w:rsid w:val="007318B9"/>
    <w:rsid w:val="00744BF0"/>
    <w:rsid w:val="007469FE"/>
    <w:rsid w:val="007508A9"/>
    <w:rsid w:val="0077580E"/>
    <w:rsid w:val="007947EC"/>
    <w:rsid w:val="007A0DFA"/>
    <w:rsid w:val="007D2338"/>
    <w:rsid w:val="007E21F4"/>
    <w:rsid w:val="007E23DD"/>
    <w:rsid w:val="007E7DF7"/>
    <w:rsid w:val="007F3304"/>
    <w:rsid w:val="007F4F54"/>
    <w:rsid w:val="007F69DF"/>
    <w:rsid w:val="007F7EFA"/>
    <w:rsid w:val="00802C12"/>
    <w:rsid w:val="00806038"/>
    <w:rsid w:val="00806D1E"/>
    <w:rsid w:val="00807511"/>
    <w:rsid w:val="00812C91"/>
    <w:rsid w:val="00820912"/>
    <w:rsid w:val="00824AE2"/>
    <w:rsid w:val="00826AD7"/>
    <w:rsid w:val="0085238B"/>
    <w:rsid w:val="008541DD"/>
    <w:rsid w:val="008729E6"/>
    <w:rsid w:val="00876CDA"/>
    <w:rsid w:val="0087762F"/>
    <w:rsid w:val="0088460B"/>
    <w:rsid w:val="00887294"/>
    <w:rsid w:val="00894639"/>
    <w:rsid w:val="008A306A"/>
    <w:rsid w:val="008A37E0"/>
    <w:rsid w:val="008A3E60"/>
    <w:rsid w:val="008B325C"/>
    <w:rsid w:val="008C2A5B"/>
    <w:rsid w:val="008C35DA"/>
    <w:rsid w:val="008E0EBD"/>
    <w:rsid w:val="008E112C"/>
    <w:rsid w:val="008E1CDE"/>
    <w:rsid w:val="008E51A0"/>
    <w:rsid w:val="008E7436"/>
    <w:rsid w:val="008F0C2B"/>
    <w:rsid w:val="008F547A"/>
    <w:rsid w:val="0090206D"/>
    <w:rsid w:val="00922BC8"/>
    <w:rsid w:val="00937ED7"/>
    <w:rsid w:val="0094682D"/>
    <w:rsid w:val="009500CA"/>
    <w:rsid w:val="0095339F"/>
    <w:rsid w:val="00962B59"/>
    <w:rsid w:val="009657F8"/>
    <w:rsid w:val="00967EED"/>
    <w:rsid w:val="00972F6F"/>
    <w:rsid w:val="0098083E"/>
    <w:rsid w:val="009A1D48"/>
    <w:rsid w:val="009A331C"/>
    <w:rsid w:val="009B12E4"/>
    <w:rsid w:val="009D6B2C"/>
    <w:rsid w:val="009E2752"/>
    <w:rsid w:val="009E629E"/>
    <w:rsid w:val="009E6646"/>
    <w:rsid w:val="009E782B"/>
    <w:rsid w:val="009F5FD4"/>
    <w:rsid w:val="00A03C40"/>
    <w:rsid w:val="00A136BC"/>
    <w:rsid w:val="00A211FF"/>
    <w:rsid w:val="00A2677B"/>
    <w:rsid w:val="00A34154"/>
    <w:rsid w:val="00A34405"/>
    <w:rsid w:val="00A53715"/>
    <w:rsid w:val="00A62DE7"/>
    <w:rsid w:val="00A727C2"/>
    <w:rsid w:val="00AB21D7"/>
    <w:rsid w:val="00AB32CC"/>
    <w:rsid w:val="00AD2E76"/>
    <w:rsid w:val="00AF2B83"/>
    <w:rsid w:val="00AF6A87"/>
    <w:rsid w:val="00AF7554"/>
    <w:rsid w:val="00B003C9"/>
    <w:rsid w:val="00B01ED9"/>
    <w:rsid w:val="00B05E8B"/>
    <w:rsid w:val="00B44BC2"/>
    <w:rsid w:val="00B6678E"/>
    <w:rsid w:val="00B72D8A"/>
    <w:rsid w:val="00B761CB"/>
    <w:rsid w:val="00B8208F"/>
    <w:rsid w:val="00B821F0"/>
    <w:rsid w:val="00BA2048"/>
    <w:rsid w:val="00BB7292"/>
    <w:rsid w:val="00BC2C4E"/>
    <w:rsid w:val="00BC68D5"/>
    <w:rsid w:val="00BC748D"/>
    <w:rsid w:val="00BD1CA5"/>
    <w:rsid w:val="00BE2C2B"/>
    <w:rsid w:val="00BE3A33"/>
    <w:rsid w:val="00BE516F"/>
    <w:rsid w:val="00BF0D75"/>
    <w:rsid w:val="00BF78C2"/>
    <w:rsid w:val="00C043B4"/>
    <w:rsid w:val="00C10C80"/>
    <w:rsid w:val="00C2167A"/>
    <w:rsid w:val="00C2498C"/>
    <w:rsid w:val="00C314B4"/>
    <w:rsid w:val="00C3625F"/>
    <w:rsid w:val="00C47BA4"/>
    <w:rsid w:val="00C51B13"/>
    <w:rsid w:val="00C60CC0"/>
    <w:rsid w:val="00C9489A"/>
    <w:rsid w:val="00C96A14"/>
    <w:rsid w:val="00CA4DC7"/>
    <w:rsid w:val="00CB6C5B"/>
    <w:rsid w:val="00CC453F"/>
    <w:rsid w:val="00CC5405"/>
    <w:rsid w:val="00CE14DF"/>
    <w:rsid w:val="00CF59A8"/>
    <w:rsid w:val="00D049ED"/>
    <w:rsid w:val="00D10E9C"/>
    <w:rsid w:val="00D11535"/>
    <w:rsid w:val="00D17005"/>
    <w:rsid w:val="00D1771B"/>
    <w:rsid w:val="00D249F0"/>
    <w:rsid w:val="00D45F13"/>
    <w:rsid w:val="00D4750D"/>
    <w:rsid w:val="00D54D2F"/>
    <w:rsid w:val="00D60A08"/>
    <w:rsid w:val="00D974A9"/>
    <w:rsid w:val="00DC2C42"/>
    <w:rsid w:val="00DD0B70"/>
    <w:rsid w:val="00DD2700"/>
    <w:rsid w:val="00DD5BA3"/>
    <w:rsid w:val="00DD6ABD"/>
    <w:rsid w:val="00DE4736"/>
    <w:rsid w:val="00DE7A6C"/>
    <w:rsid w:val="00DF0CD1"/>
    <w:rsid w:val="00DF1213"/>
    <w:rsid w:val="00E01D57"/>
    <w:rsid w:val="00E03FFA"/>
    <w:rsid w:val="00E11B02"/>
    <w:rsid w:val="00E16FFC"/>
    <w:rsid w:val="00E303D4"/>
    <w:rsid w:val="00E33E43"/>
    <w:rsid w:val="00E357E5"/>
    <w:rsid w:val="00E368C1"/>
    <w:rsid w:val="00E4654C"/>
    <w:rsid w:val="00E90027"/>
    <w:rsid w:val="00E92D82"/>
    <w:rsid w:val="00EA20B0"/>
    <w:rsid w:val="00EA4869"/>
    <w:rsid w:val="00EA50FA"/>
    <w:rsid w:val="00EC4333"/>
    <w:rsid w:val="00EC7261"/>
    <w:rsid w:val="00EE7888"/>
    <w:rsid w:val="00F04F73"/>
    <w:rsid w:val="00F10589"/>
    <w:rsid w:val="00F17DDD"/>
    <w:rsid w:val="00F21FD7"/>
    <w:rsid w:val="00F34BAD"/>
    <w:rsid w:val="00F3544F"/>
    <w:rsid w:val="00F47F1A"/>
    <w:rsid w:val="00F7227D"/>
    <w:rsid w:val="00F82F1B"/>
    <w:rsid w:val="00F82F9A"/>
    <w:rsid w:val="00F83C13"/>
    <w:rsid w:val="00F91434"/>
    <w:rsid w:val="00FA0B7A"/>
    <w:rsid w:val="00FB2265"/>
    <w:rsid w:val="00FB5E18"/>
    <w:rsid w:val="00FB6BC6"/>
    <w:rsid w:val="00FC4A2E"/>
    <w:rsid w:val="00FC4DB3"/>
    <w:rsid w:val="00FE1075"/>
    <w:rsid w:val="00FE5F74"/>
    <w:rsid w:val="00FF4544"/>
    <w:rsid w:val="00FF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7EBDD"/>
  <w15:chartTrackingRefBased/>
  <w15:docId w15:val="{790D7FBA-11A4-43DA-8A68-5E443D88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43"/>
    <w:pPr>
      <w:widowControl w:val="0"/>
      <w:jc w:val="both"/>
    </w:pPr>
    <w:rPr>
      <w:rFonts w:eastAsia="仿宋"/>
      <w:sz w:val="32"/>
    </w:rPr>
  </w:style>
  <w:style w:type="paragraph" w:styleId="1">
    <w:name w:val="heading 1"/>
    <w:basedOn w:val="a"/>
    <w:next w:val="a"/>
    <w:link w:val="1Char"/>
    <w:autoRedefine/>
    <w:uiPriority w:val="9"/>
    <w:qFormat/>
    <w:rsid w:val="00637A43"/>
    <w:pPr>
      <w:keepNext/>
      <w:keepLines/>
      <w:spacing w:line="360" w:lineRule="auto"/>
      <w:outlineLvl w:val="0"/>
    </w:pPr>
    <w:rPr>
      <w:b/>
      <w:bCs/>
      <w:kern w:val="44"/>
      <w:szCs w:val="44"/>
    </w:rPr>
  </w:style>
  <w:style w:type="paragraph" w:styleId="2">
    <w:name w:val="heading 2"/>
    <w:basedOn w:val="a"/>
    <w:next w:val="a"/>
    <w:link w:val="2Char"/>
    <w:autoRedefine/>
    <w:uiPriority w:val="9"/>
    <w:unhideWhenUsed/>
    <w:qFormat/>
    <w:rsid w:val="00637A43"/>
    <w:pPr>
      <w:keepNext/>
      <w:keepLines/>
      <w:spacing w:line="360" w:lineRule="auto"/>
      <w:outlineLvl w:val="1"/>
    </w:pPr>
    <w:rPr>
      <w:rFonts w:asciiTheme="majorHAnsi" w:eastAsia="楷体" w:hAnsiTheme="majorHAnsi" w:cstheme="majorBidi"/>
      <w:b/>
      <w:bCs/>
      <w:szCs w:val="32"/>
    </w:rPr>
  </w:style>
  <w:style w:type="paragraph" w:styleId="3">
    <w:name w:val="heading 3"/>
    <w:basedOn w:val="a"/>
    <w:next w:val="a"/>
    <w:link w:val="3Char"/>
    <w:autoRedefine/>
    <w:uiPriority w:val="9"/>
    <w:semiHidden/>
    <w:unhideWhenUsed/>
    <w:qFormat/>
    <w:rsid w:val="00637A4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一级标题"/>
    <w:basedOn w:val="a0"/>
    <w:qFormat/>
    <w:rsid w:val="00FF4544"/>
    <w:rPr>
      <w:rFonts w:ascii="宋体" w:eastAsia="黑体" w:hAnsi="宋体"/>
      <w:sz w:val="32"/>
    </w:rPr>
  </w:style>
  <w:style w:type="character" w:customStyle="1" w:styleId="1Char">
    <w:name w:val="标题 1 Char"/>
    <w:basedOn w:val="a0"/>
    <w:link w:val="1"/>
    <w:uiPriority w:val="9"/>
    <w:rsid w:val="00637A43"/>
    <w:rPr>
      <w:rFonts w:eastAsia="仿宋"/>
      <w:b/>
      <w:bCs/>
      <w:kern w:val="44"/>
      <w:sz w:val="32"/>
      <w:szCs w:val="44"/>
    </w:rPr>
  </w:style>
  <w:style w:type="character" w:customStyle="1" w:styleId="2Char">
    <w:name w:val="标题 2 Char"/>
    <w:basedOn w:val="a0"/>
    <w:link w:val="2"/>
    <w:uiPriority w:val="9"/>
    <w:rsid w:val="00637A43"/>
    <w:rPr>
      <w:rFonts w:asciiTheme="majorHAnsi" w:eastAsia="楷体" w:hAnsiTheme="majorHAnsi" w:cstheme="majorBidi"/>
      <w:b/>
      <w:bCs/>
      <w:sz w:val="32"/>
      <w:szCs w:val="32"/>
    </w:rPr>
  </w:style>
  <w:style w:type="character" w:customStyle="1" w:styleId="3Char">
    <w:name w:val="标题 3 Char"/>
    <w:basedOn w:val="a0"/>
    <w:link w:val="3"/>
    <w:uiPriority w:val="9"/>
    <w:semiHidden/>
    <w:rsid w:val="00637A43"/>
    <w:rPr>
      <w:rFonts w:eastAsia="仿宋"/>
      <w:b/>
      <w:bCs/>
      <w:sz w:val="32"/>
      <w:szCs w:val="32"/>
    </w:rPr>
  </w:style>
  <w:style w:type="paragraph" w:styleId="a4">
    <w:name w:val="header"/>
    <w:basedOn w:val="a"/>
    <w:link w:val="Char"/>
    <w:uiPriority w:val="99"/>
    <w:unhideWhenUsed/>
    <w:rsid w:val="00965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57F8"/>
    <w:rPr>
      <w:rFonts w:eastAsia="仿宋"/>
      <w:sz w:val="18"/>
      <w:szCs w:val="18"/>
    </w:rPr>
  </w:style>
  <w:style w:type="paragraph" w:styleId="a5">
    <w:name w:val="footer"/>
    <w:basedOn w:val="a"/>
    <w:link w:val="Char0"/>
    <w:uiPriority w:val="99"/>
    <w:unhideWhenUsed/>
    <w:rsid w:val="009657F8"/>
    <w:pPr>
      <w:tabs>
        <w:tab w:val="center" w:pos="4153"/>
        <w:tab w:val="right" w:pos="8306"/>
      </w:tabs>
      <w:snapToGrid w:val="0"/>
      <w:jc w:val="left"/>
    </w:pPr>
    <w:rPr>
      <w:sz w:val="18"/>
      <w:szCs w:val="18"/>
    </w:rPr>
  </w:style>
  <w:style w:type="character" w:customStyle="1" w:styleId="Char0">
    <w:name w:val="页脚 Char"/>
    <w:basedOn w:val="a0"/>
    <w:link w:val="a5"/>
    <w:uiPriority w:val="99"/>
    <w:rsid w:val="009657F8"/>
    <w:rPr>
      <w:rFonts w:eastAsia="仿宋"/>
      <w:sz w:val="18"/>
      <w:szCs w:val="18"/>
    </w:rPr>
  </w:style>
  <w:style w:type="paragraph" w:styleId="a6">
    <w:name w:val="Balloon Text"/>
    <w:basedOn w:val="a"/>
    <w:link w:val="Char1"/>
    <w:uiPriority w:val="99"/>
    <w:semiHidden/>
    <w:unhideWhenUsed/>
    <w:rsid w:val="00CF59A8"/>
    <w:rPr>
      <w:sz w:val="18"/>
      <w:szCs w:val="18"/>
    </w:rPr>
  </w:style>
  <w:style w:type="character" w:customStyle="1" w:styleId="Char1">
    <w:name w:val="批注框文本 Char"/>
    <w:basedOn w:val="a0"/>
    <w:link w:val="a6"/>
    <w:uiPriority w:val="99"/>
    <w:semiHidden/>
    <w:rsid w:val="00CF59A8"/>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09FC-CE23-4DB4-AC87-76C26C52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1473</Characters>
  <Application>Microsoft Office Word</Application>
  <DocSecurity>0</DocSecurity>
  <Lines>71</Lines>
  <Paragraphs>31</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刘晴蕊</cp:lastModifiedBy>
  <cp:revision>1</cp:revision>
  <cp:lastPrinted>2021-09-01T01:25:00Z</cp:lastPrinted>
  <dcterms:created xsi:type="dcterms:W3CDTF">2021-11-29T03:30:00Z</dcterms:created>
  <dcterms:modified xsi:type="dcterms:W3CDTF">2021-11-29T03:30:00Z</dcterms:modified>
</cp:coreProperties>
</file>